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03" w:rsidRDefault="00507D03" w:rsidP="00507D03"/>
    <w:p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:rsidR="00EB3346" w:rsidRDefault="00EB3346" w:rsidP="00507D03"/>
    <w:p w:rsidR="00507D03" w:rsidRPr="00A464C2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</w:t>
      </w:r>
      <w:r w:rsidRPr="00237B03">
        <w:rPr>
          <w:rFonts w:ascii="Sylfaen" w:hAnsi="Sylfaen"/>
          <w:b/>
          <w:bCs/>
          <w:color w:val="000000"/>
        </w:rPr>
        <w:t>a)  </w:t>
      </w:r>
      <w:r w:rsidR="00542772">
        <w:rPr>
          <w:rFonts w:ascii="Sylfaen" w:hAnsi="Sylfaen"/>
          <w:b/>
          <w:bCs/>
          <w:color w:val="000000"/>
        </w:rPr>
        <w:t xml:space="preserve">Tender # </w:t>
      </w:r>
      <w:r w:rsidR="00316C59">
        <w:rPr>
          <w:rFonts w:ascii="Sylfaen" w:hAnsi="Sylfaen"/>
          <w:b/>
          <w:bCs/>
          <w:color w:val="000000"/>
        </w:rPr>
        <w:t>EF-GE/4</w:t>
      </w:r>
      <w:r w:rsidR="00A464C2">
        <w:rPr>
          <w:rFonts w:ascii="Sylfaen" w:hAnsi="Sylfaen"/>
          <w:b/>
          <w:bCs/>
          <w:color w:val="000000"/>
          <w:lang w:val="ka-GE"/>
        </w:rPr>
        <w:t>46</w:t>
      </w:r>
    </w:p>
    <w:p w:rsidR="00507D03" w:rsidRPr="0021480B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9C7156">
        <w:rPr>
          <w:rFonts w:ascii="Sylfaen" w:hAnsi="Sylfaen"/>
          <w:b/>
          <w:bCs/>
          <w:color w:val="000000"/>
        </w:rPr>
        <w:t>P</w:t>
      </w:r>
      <w:r w:rsidR="0021480B">
        <w:rPr>
          <w:rFonts w:ascii="Sylfaen" w:hAnsi="Sylfaen"/>
          <w:b/>
          <w:bCs/>
          <w:color w:val="000000"/>
        </w:rPr>
        <w:t>urchase of</w:t>
      </w:r>
      <w:r w:rsidR="00C83183">
        <w:rPr>
          <w:rFonts w:ascii="Sylfaen" w:hAnsi="Sylfaen"/>
          <w:b/>
          <w:bCs/>
          <w:color w:val="000000"/>
        </w:rPr>
        <w:t xml:space="preserve"> 60,000kg</w:t>
      </w:r>
      <w:bookmarkStart w:id="0" w:name="_GoBack"/>
      <w:bookmarkEnd w:id="0"/>
      <w:r w:rsidR="0021480B">
        <w:rPr>
          <w:rFonts w:ascii="Sylfaen" w:hAnsi="Sylfaen"/>
          <w:b/>
          <w:bCs/>
          <w:color w:val="000000"/>
        </w:rPr>
        <w:t xml:space="preserve"> </w:t>
      </w:r>
      <w:r w:rsidR="00316C59">
        <w:rPr>
          <w:rFonts w:ascii="Sylfaen" w:hAnsi="Sylfaen"/>
          <w:b/>
          <w:bCs/>
          <w:color w:val="000000"/>
        </w:rPr>
        <w:t>liquid gas for forklifts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21480B" w:rsidRDefault="0021480B" w:rsidP="00507D03">
      <w:pPr>
        <w:pStyle w:val="ListParagraph"/>
        <w:numPr>
          <w:ilvl w:val="0"/>
          <w:numId w:val="1"/>
        </w:numPr>
      </w:pPr>
      <w:r>
        <w:t>Yearly purchase quantity (approximate)</w:t>
      </w:r>
      <w:r w:rsidR="00C83183">
        <w:t xml:space="preserve">, </w:t>
      </w:r>
    </w:p>
    <w:p w:rsidR="007B040D" w:rsidRPr="00AB54AC" w:rsidRDefault="0021480B" w:rsidP="007B040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Tender Application form;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901"/>
        <w:gridCol w:w="1145"/>
        <w:gridCol w:w="1192"/>
        <w:gridCol w:w="1032"/>
      </w:tblGrid>
      <w:tr w:rsidR="00AB54A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 w:rsidP="00316C5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 w:rsidP="00316C5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</w:tbl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21480B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</w:t>
      </w:r>
      <w:r w:rsidR="004774C2">
        <w:rPr>
          <w:rFonts w:ascii="Sylfaen" w:hAnsi="Sylfaen"/>
        </w:rPr>
        <w:t>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Pr="009C0E59" w:rsidRDefault="0021480B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 xml:space="preserve">Recommendation letters; </w:t>
      </w:r>
    </w:p>
    <w:p w:rsidR="009C0E59" w:rsidRDefault="009C0E59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Offered product Specifications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4774C2" w:rsidRPr="00316C59" w:rsidRDefault="00507D03" w:rsidP="004774C2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316C59" w:rsidRPr="00316C59" w:rsidRDefault="00316C59" w:rsidP="00316C59">
      <w:pPr>
        <w:pStyle w:val="ListParagraph"/>
        <w:numPr>
          <w:ilvl w:val="0"/>
          <w:numId w:val="3"/>
        </w:numPr>
      </w:pPr>
      <w:r w:rsidRPr="00316C59">
        <w:t>I. The requested goods</w:t>
      </w:r>
      <w:r w:rsidR="00AF27CB">
        <w:t xml:space="preserve"> should</w:t>
      </w:r>
      <w:r>
        <w:t xml:space="preserve"> be supplied daily in village </w:t>
      </w:r>
      <w:proofErr w:type="spellStart"/>
      <w:r w:rsidRPr="00316C59">
        <w:t>Na</w:t>
      </w:r>
      <w:r w:rsidR="00AF27CB">
        <w:t>takhtari</w:t>
      </w:r>
      <w:proofErr w:type="spellEnd"/>
      <w:r w:rsidR="00AF27CB">
        <w:t>. T</w:t>
      </w:r>
      <w:r>
        <w:t xml:space="preserve">aking into consideration the specific working regime of the plant, </w:t>
      </w:r>
      <w:r w:rsidRPr="00316C59">
        <w:t xml:space="preserve">continuous supply </w:t>
      </w:r>
      <w:r w:rsidR="00AF27CB">
        <w:t>of liquid gas is required</w:t>
      </w:r>
      <w:r w:rsidRPr="00316C59">
        <w:t>. Please note that JSC "</w:t>
      </w:r>
      <w:proofErr w:type="spellStart"/>
      <w:r w:rsidRPr="00316C59">
        <w:t>Lomis</w:t>
      </w:r>
      <w:proofErr w:type="spellEnd"/>
      <w:r w:rsidRPr="00316C59">
        <w:t>" does not have</w:t>
      </w:r>
      <w:r>
        <w:t xml:space="preserve"> its own tank. The supplier should</w:t>
      </w:r>
      <w:r w:rsidRPr="00316C59">
        <w:t xml:space="preserve"> be able to place its auto-station</w:t>
      </w:r>
      <w:r>
        <w:t xml:space="preserve"> tank</w:t>
      </w:r>
      <w:r w:rsidRPr="00316C59">
        <w:t xml:space="preserve"> permanently on the territory of the factory. Th</w:t>
      </w:r>
      <w:r>
        <w:t>e employee of the supplier is required to be located o</w:t>
      </w:r>
      <w:r w:rsidRPr="00316C59">
        <w:t>n the</w:t>
      </w:r>
      <w:r>
        <w:t xml:space="preserve"> territory of the </w:t>
      </w:r>
      <w:r w:rsidR="00AF27CB">
        <w:t>plant</w:t>
      </w:r>
      <w:r>
        <w:t xml:space="preserve">, who should ensure </w:t>
      </w:r>
      <w:r w:rsidR="00AF27CB">
        <w:t>the balloons pumping.</w:t>
      </w:r>
    </w:p>
    <w:p w:rsidR="00507D03" w:rsidRPr="00C54880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</w:t>
      </w:r>
      <w:r w:rsidR="00AB54AC">
        <w:rPr>
          <w:rFonts w:ascii="Sylfaen" w:hAnsi="Sylfaen"/>
        </w:rPr>
        <w:t>during year 20</w:t>
      </w:r>
      <w:r w:rsidR="00B012E2">
        <w:rPr>
          <w:rFonts w:ascii="Sylfaen" w:hAnsi="Sylfaen"/>
          <w:lang w:val="ka-GE"/>
        </w:rPr>
        <w:t>20</w:t>
      </w:r>
      <w:r w:rsidR="0021480B">
        <w:rPr>
          <w:rFonts w:ascii="Sylfaen" w:hAnsi="Sylfaen"/>
        </w:rPr>
        <w:t xml:space="preserve"> according to Buyers request</w:t>
      </w:r>
      <w:r>
        <w:rPr>
          <w:rFonts w:ascii="Sylfaen" w:hAnsi="Sylfaen"/>
        </w:rPr>
        <w:t>;</w:t>
      </w:r>
    </w:p>
    <w:p w:rsidR="00507D03" w:rsidRPr="00AC619E" w:rsidRDefault="00316C59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1613AC">
        <w:rPr>
          <w:rFonts w:ascii="Sylfaen" w:hAnsi="Sylfaen"/>
          <w:lang w:val="ka-GE"/>
        </w:rPr>
        <w:t>3</w:t>
      </w:r>
      <w:r w:rsidR="00AB54AC">
        <w:rPr>
          <w:rFonts w:ascii="Sylfaen" w:hAnsi="Sylfaen"/>
          <w:lang w:val="fi-FI"/>
        </w:rPr>
        <w:t>0</w:t>
      </w:r>
      <w:r w:rsidR="00507D03">
        <w:rPr>
          <w:rFonts w:ascii="Sylfaen" w:hAnsi="Sylfaen"/>
          <w:lang w:val="fi-FI"/>
        </w:rPr>
        <w:t xml:space="preserve"> working days from delivery of the goods.</w:t>
      </w:r>
    </w:p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Pr="0024635A" w:rsidRDefault="00507D03" w:rsidP="00507D03">
      <w:r w:rsidRPr="0024635A">
        <w:rPr>
          <w:rFonts w:ascii="Sylfaen" w:hAnsi="Sylfaen"/>
        </w:rPr>
        <w:t>Receipt of proposals starts at:                       </w:t>
      </w:r>
      <w:r w:rsidR="00FD7121">
        <w:rPr>
          <w:rFonts w:ascii="Sylfaen" w:hAnsi="Sylfaen"/>
          <w:lang w:val="ka-GE"/>
        </w:rPr>
        <w:t xml:space="preserve"> </w:t>
      </w:r>
      <w:r w:rsidRPr="0024635A">
        <w:rPr>
          <w:rFonts w:ascii="Sylfaen" w:hAnsi="Sylfaen"/>
        </w:rPr>
        <w:t>       </w:t>
      </w:r>
      <w:r w:rsidR="00953F2E">
        <w:rPr>
          <w:rFonts w:ascii="Sylfaen" w:hAnsi="Sylfaen"/>
          <w:lang w:val="ka-GE"/>
        </w:rPr>
        <w:t>21</w:t>
      </w:r>
      <w:r w:rsidR="00AF27CB">
        <w:rPr>
          <w:rFonts w:ascii="Sylfaen" w:hAnsi="Sylfaen"/>
        </w:rPr>
        <w:t>.11</w:t>
      </w:r>
      <w:r w:rsidR="00AB54AC">
        <w:rPr>
          <w:rFonts w:ascii="Sylfaen" w:hAnsi="Sylfaen"/>
        </w:rPr>
        <w:t>.201</w:t>
      </w:r>
      <w:r w:rsidR="00953F2E">
        <w:rPr>
          <w:rFonts w:ascii="Sylfaen" w:hAnsi="Sylfaen"/>
          <w:lang w:val="ka-GE"/>
        </w:rPr>
        <w:t>9 09</w:t>
      </w:r>
      <w:r w:rsidRPr="0024635A"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 w:rsidRPr="0024635A">
        <w:rPr>
          <w:rFonts w:ascii="Sylfaen" w:hAnsi="Sylfaen"/>
        </w:rPr>
        <w:t>Receipt of proposals ends at:</w:t>
      </w:r>
      <w:r w:rsidR="00AB54AC">
        <w:rPr>
          <w:rFonts w:ascii="Sylfaen" w:hAnsi="Sylfaen"/>
        </w:rPr>
        <w:t>  </w:t>
      </w:r>
      <w:r w:rsidR="00AF27CB">
        <w:rPr>
          <w:rFonts w:ascii="Sylfaen" w:hAnsi="Sylfaen"/>
        </w:rPr>
        <w:t>                              2</w:t>
      </w:r>
      <w:r w:rsidR="00953F2E">
        <w:rPr>
          <w:rFonts w:ascii="Sylfaen" w:hAnsi="Sylfaen"/>
          <w:lang w:val="ka-GE"/>
        </w:rPr>
        <w:t>8</w:t>
      </w:r>
      <w:r w:rsidR="00AF27CB">
        <w:rPr>
          <w:rFonts w:ascii="Sylfaen" w:hAnsi="Sylfaen"/>
        </w:rPr>
        <w:t>.11.201</w:t>
      </w:r>
      <w:r w:rsidR="00953F2E">
        <w:rPr>
          <w:rFonts w:ascii="Sylfaen" w:hAnsi="Sylfaen"/>
          <w:lang w:val="ka-GE"/>
        </w:rPr>
        <w:t>9</w:t>
      </w:r>
      <w:r w:rsidR="00AF27CB">
        <w:rPr>
          <w:rFonts w:ascii="Sylfaen" w:hAnsi="Sylfaen"/>
          <w:lang w:val="ka-GE"/>
        </w:rPr>
        <w:t xml:space="preserve"> 18</w:t>
      </w:r>
      <w:r w:rsidRPr="0024635A">
        <w:rPr>
          <w:rFonts w:ascii="Sylfaen" w:hAnsi="Sylfaen"/>
          <w:lang w:val="ka-GE"/>
        </w:rPr>
        <w:t>:00</w:t>
      </w:r>
    </w:p>
    <w:p w:rsidR="00E93C8A" w:rsidRDefault="00E93C8A" w:rsidP="00507D03"/>
    <w:p w:rsidR="00AF27CB" w:rsidRDefault="00AF27CB" w:rsidP="00507D03">
      <w:pPr>
        <w:rPr>
          <w:rFonts w:ascii="Sylfaen" w:hAnsi="Sylfaen"/>
          <w:color w:val="000000"/>
        </w:rPr>
      </w:pPr>
    </w:p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lastRenderedPageBreak/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AB54AC" w:rsidRDefault="004049DD" w:rsidP="00507D03">
      <w:r>
        <w:rPr>
          <w:rFonts w:ascii="Sylfaen" w:hAnsi="Sylfaen"/>
          <w:color w:val="000000"/>
        </w:rPr>
        <w:t xml:space="preserve">Giorgi Stephniashvili 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 xml:space="preserve">JSC </w:t>
      </w:r>
      <w:proofErr w:type="spellStart"/>
      <w:r>
        <w:rPr>
          <w:rFonts w:ascii="Sylfaen" w:hAnsi="Sylfaen"/>
          <w:color w:val="000000"/>
        </w:rPr>
        <w:t>Lomisi</w:t>
      </w:r>
      <w:proofErr w:type="spellEnd"/>
      <w:r>
        <w:rPr>
          <w:rFonts w:ascii="Sylfaen" w:hAnsi="Sylfaen"/>
          <w:color w:val="000000"/>
        </w:rPr>
        <w:t xml:space="preserve">, Brewery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C83183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1613AC"/>
    <w:rsid w:val="001B41EF"/>
    <w:rsid w:val="001F36F2"/>
    <w:rsid w:val="0021480B"/>
    <w:rsid w:val="00237B03"/>
    <w:rsid w:val="0024635A"/>
    <w:rsid w:val="002500AB"/>
    <w:rsid w:val="002B342B"/>
    <w:rsid w:val="002B764F"/>
    <w:rsid w:val="002F04BE"/>
    <w:rsid w:val="00316C59"/>
    <w:rsid w:val="004049DD"/>
    <w:rsid w:val="004774C2"/>
    <w:rsid w:val="00507D03"/>
    <w:rsid w:val="00542772"/>
    <w:rsid w:val="00573350"/>
    <w:rsid w:val="005A1538"/>
    <w:rsid w:val="006038F8"/>
    <w:rsid w:val="006F13D5"/>
    <w:rsid w:val="007B040D"/>
    <w:rsid w:val="007B7D63"/>
    <w:rsid w:val="00861F0E"/>
    <w:rsid w:val="00953F2E"/>
    <w:rsid w:val="00955D3B"/>
    <w:rsid w:val="009624BB"/>
    <w:rsid w:val="009C0E59"/>
    <w:rsid w:val="009C7156"/>
    <w:rsid w:val="00A464C2"/>
    <w:rsid w:val="00AA0E04"/>
    <w:rsid w:val="00AB54AC"/>
    <w:rsid w:val="00AC619E"/>
    <w:rsid w:val="00AF27CB"/>
    <w:rsid w:val="00B012E2"/>
    <w:rsid w:val="00C01005"/>
    <w:rsid w:val="00C54880"/>
    <w:rsid w:val="00C76B42"/>
    <w:rsid w:val="00C83183"/>
    <w:rsid w:val="00CD78FF"/>
    <w:rsid w:val="00CF338A"/>
    <w:rsid w:val="00D12B21"/>
    <w:rsid w:val="00E93C8A"/>
    <w:rsid w:val="00EB3346"/>
    <w:rsid w:val="00FD5931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0A44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GIORGI STEPHNIASHVILI</cp:lastModifiedBy>
  <cp:revision>46</cp:revision>
  <cp:lastPrinted>2015-11-05T11:09:00Z</cp:lastPrinted>
  <dcterms:created xsi:type="dcterms:W3CDTF">2013-09-20T13:18:00Z</dcterms:created>
  <dcterms:modified xsi:type="dcterms:W3CDTF">2019-11-20T09:03:00Z</dcterms:modified>
</cp:coreProperties>
</file>